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75060" w:rsidRDefault="00113FDB">
      <w:pPr>
        <w:jc w:val="center"/>
      </w:pPr>
      <w:r>
        <w:rPr>
          <w:rFonts w:cs="Times New Roman"/>
        </w:rPr>
        <w:t xml:space="preserve">                                                 </w:t>
      </w:r>
      <w:r>
        <w:rPr>
          <w:rFonts w:eastAsia="Tahoma" w:cs="Times New Roman"/>
        </w:rPr>
        <w:t>«</w:t>
      </w:r>
      <w:r>
        <w:rPr>
          <w:rFonts w:cs="Times New Roman"/>
          <w:b/>
          <w:bCs/>
        </w:rPr>
        <w:t>Утверждаю»</w:t>
      </w:r>
    </w:p>
    <w:p w:rsidR="00575060" w:rsidRDefault="00113FDB">
      <w:pPr>
        <w:jc w:val="center"/>
      </w:pPr>
      <w:r>
        <w:rPr>
          <w:rFonts w:cs="Times New Roman"/>
        </w:rPr>
        <w:t xml:space="preserve">                                                               </w:t>
      </w:r>
      <w:r>
        <w:rPr>
          <w:rFonts w:cs="Times New Roman"/>
        </w:rPr>
        <w:t>Начальник АТЦ ООО</w:t>
      </w:r>
    </w:p>
    <w:p w:rsidR="00575060" w:rsidRDefault="00113FDB">
      <w:pPr>
        <w:jc w:val="right"/>
      </w:pPr>
      <w:r>
        <w:rPr>
          <w:rFonts w:cs="Times New Roman"/>
        </w:rPr>
        <w:t xml:space="preserve"> </w:t>
      </w:r>
      <w:r>
        <w:rPr>
          <w:rFonts w:cs="Times New Roman"/>
        </w:rPr>
        <w:t>«Самарские</w:t>
      </w:r>
      <w:r>
        <w:rPr>
          <w:rFonts w:eastAsia="Tahoma" w:cs="Times New Roman"/>
        </w:rPr>
        <w:t xml:space="preserve"> </w:t>
      </w:r>
      <w:r>
        <w:rPr>
          <w:rFonts w:cs="Times New Roman"/>
        </w:rPr>
        <w:t>коммунальные системы»</w:t>
      </w:r>
    </w:p>
    <w:p w:rsidR="00575060" w:rsidRDefault="00113FDB">
      <w:pPr>
        <w:jc w:val="center"/>
      </w:pPr>
      <w:r>
        <w:rPr>
          <w:rFonts w:cs="Times New Roman"/>
        </w:rPr>
        <w:t xml:space="preserve">                                                                               </w:t>
      </w:r>
      <w:r>
        <w:rPr>
          <w:rFonts w:cs="Times New Roman"/>
        </w:rPr>
        <w:t>_______________ П.В. Иванов</w:t>
      </w:r>
    </w:p>
    <w:p w:rsidR="00575060" w:rsidRDefault="00113FDB">
      <w:pPr>
        <w:jc w:val="center"/>
      </w:pPr>
      <w:r>
        <w:rPr>
          <w:rFonts w:cs="Times New Roman"/>
        </w:rPr>
        <w:t xml:space="preserve">                                                             13 апреля</w:t>
      </w:r>
      <w:r>
        <w:rPr>
          <w:rFonts w:cs="Times New Roman"/>
        </w:rPr>
        <w:t xml:space="preserve"> 2021 г.</w:t>
      </w:r>
    </w:p>
    <w:p w:rsidR="00575060" w:rsidRDefault="00575060">
      <w:pPr>
        <w:jc w:val="center"/>
        <w:rPr>
          <w:rFonts w:cs="Times New Roman"/>
        </w:rPr>
      </w:pPr>
    </w:p>
    <w:p w:rsidR="00575060" w:rsidRDefault="00575060">
      <w:pPr>
        <w:jc w:val="center"/>
        <w:rPr>
          <w:rFonts w:cs="Times New Roman"/>
          <w:b/>
          <w:bCs/>
        </w:rPr>
      </w:pPr>
    </w:p>
    <w:p w:rsidR="00575060" w:rsidRDefault="00113FDB">
      <w:pPr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Техническое задание </w:t>
      </w:r>
    </w:p>
    <w:p w:rsidR="00575060" w:rsidRDefault="00113FDB">
      <w:pPr>
        <w:jc w:val="center"/>
      </w:pPr>
      <w:r>
        <w:rPr>
          <w:rFonts w:cs="Times New Roman"/>
          <w:b/>
          <w:bCs/>
        </w:rPr>
        <w:t>на услуги по техническому обслуживанию и ремонту постгарантийных транспортных средств ГАЗ</w:t>
      </w:r>
    </w:p>
    <w:p w:rsidR="00575060" w:rsidRDefault="00575060">
      <w:pPr>
        <w:jc w:val="center"/>
        <w:rPr>
          <w:rFonts w:cs="Times New Roman"/>
        </w:rPr>
      </w:pPr>
    </w:p>
    <w:tbl>
      <w:tblPr>
        <w:tblW w:w="10160" w:type="dxa"/>
        <w:tblInd w:w="-404" w:type="dxa"/>
        <w:tblCellMar>
          <w:top w:w="105" w:type="dxa"/>
          <w:left w:w="50" w:type="dxa"/>
          <w:bottom w:w="105" w:type="dxa"/>
          <w:right w:w="105" w:type="dxa"/>
        </w:tblCellMar>
        <w:tblLook w:val="0000"/>
      </w:tblPr>
      <w:tblGrid>
        <w:gridCol w:w="480"/>
        <w:gridCol w:w="3142"/>
        <w:gridCol w:w="6538"/>
      </w:tblGrid>
      <w:tr w:rsidR="00575060">
        <w:trPr>
          <w:trHeight w:val="466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основных данных и требов</w:t>
            </w:r>
            <w:r>
              <w:rPr>
                <w:rFonts w:cs="Times New Roman"/>
                <w:b/>
                <w:bCs/>
              </w:rPr>
              <w:t>аний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Содержание основных данных и требований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Заказчик (наименование, адреса)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ООО «Самарские коммунальные системы»</w:t>
            </w:r>
          </w:p>
          <w:p w:rsidR="00575060" w:rsidRDefault="00113FDB">
            <w:pPr>
              <w:rPr>
                <w:rFonts w:cs="Times New Roman"/>
              </w:rPr>
            </w:pPr>
            <w:r>
              <w:rPr>
                <w:rFonts w:cs="Times New Roman"/>
              </w:rPr>
              <w:t>Юридический адрес:443056, г</w:t>
            </w:r>
            <w:proofErr w:type="gramStart"/>
            <w:r>
              <w:rPr>
                <w:rFonts w:cs="Times New Roman"/>
              </w:rPr>
              <w:t>.С</w:t>
            </w:r>
            <w:proofErr w:type="gramEnd"/>
            <w:r>
              <w:rPr>
                <w:rFonts w:cs="Times New Roman"/>
              </w:rPr>
              <w:t>амара, ул. Луначарского, 56</w:t>
            </w:r>
          </w:p>
          <w:p w:rsidR="00575060" w:rsidRDefault="00113FDB">
            <w:pPr>
              <w:rPr>
                <w:rFonts w:cs="Times New Roman"/>
              </w:rPr>
            </w:pPr>
            <w:r>
              <w:rPr>
                <w:rFonts w:cs="Times New Roman"/>
              </w:rPr>
              <w:t>Почтовый адрес:       443056, г</w:t>
            </w:r>
            <w:proofErr w:type="gramStart"/>
            <w:r>
              <w:rPr>
                <w:rFonts w:cs="Times New Roman"/>
              </w:rPr>
              <w:t>.С</w:t>
            </w:r>
            <w:proofErr w:type="gramEnd"/>
            <w:r>
              <w:rPr>
                <w:rFonts w:cs="Times New Roman"/>
              </w:rPr>
              <w:t>амара, ул. Луначарского, 56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Основание для проведения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both"/>
            </w:pPr>
            <w:r>
              <w:rPr>
                <w:rFonts w:cs="Times New Roman"/>
              </w:rPr>
              <w:t>Техническое обслуживание (далее ТО) и ремонт постгарантийных транспортных средств ГАЗ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(далее ТС).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и местоположение объекта (местонахождение ТС)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г. Самара</w:t>
            </w:r>
          </w:p>
        </w:tc>
      </w:tr>
      <w:tr w:rsidR="00575060">
        <w:trPr>
          <w:trHeight w:val="257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Источник финансирование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Производственная программа</w:t>
            </w:r>
          </w:p>
        </w:tc>
      </w:tr>
      <w:tr w:rsidR="00575060">
        <w:trPr>
          <w:trHeight w:val="257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 и назначение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Для поддержания ТС в исправном состоянии и надлежащем виде</w:t>
            </w:r>
          </w:p>
        </w:tc>
      </w:tr>
      <w:tr w:rsidR="00575060">
        <w:trPr>
          <w:trHeight w:val="210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 w:line="21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 w:line="210" w:lineRule="atLeast"/>
              <w:rPr>
                <w:rFonts w:cs="Times New Roman"/>
              </w:rPr>
            </w:pPr>
            <w:r>
              <w:rPr>
                <w:rFonts w:cs="Times New Roman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a"/>
              <w:snapToGrid w:val="0"/>
            </w:pPr>
            <w:r>
              <w:rPr>
                <w:rFonts w:cs="Times New Roman"/>
              </w:rPr>
              <w:t>Приложения № 1, 2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Режим  работы производства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Оказание услуг будет осуществляться по мере </w:t>
            </w:r>
            <w:r>
              <w:rPr>
                <w:rFonts w:cs="Times New Roman"/>
              </w:rPr>
              <w:t>возникновения потребности, на основании заявок  Заказчика</w:t>
            </w:r>
          </w:p>
        </w:tc>
      </w:tr>
      <w:tr w:rsidR="00575060">
        <w:trPr>
          <w:trHeight w:val="1318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</w:p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pStyle w:val="a9"/>
              <w:snapToGrid w:val="0"/>
              <w:spacing w:before="0" w:after="0"/>
              <w:rPr>
                <w:rFonts w:cs="Times New Roman"/>
              </w:rPr>
            </w:pPr>
          </w:p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Состав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5"/>
              <w:spacing w:after="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Услуги по диагностике, ТО и дополнительному ремонту ТС, включая все виды ремонтных работ, в том числе: регулировка узлов и агрегатов, развал-схождение, ремонт подвески и ходовой ч</w:t>
            </w:r>
            <w:r>
              <w:rPr>
                <w:rFonts w:cs="Times New Roman"/>
              </w:rPr>
              <w:t>асти, двигателя, тормозной системы и электрики</w:t>
            </w:r>
          </w:p>
          <w:p w:rsidR="00575060" w:rsidRDefault="00113FDB">
            <w:pPr>
              <w:widowControl w:val="0"/>
              <w:jc w:val="both"/>
            </w:pPr>
            <w:r>
              <w:rPr>
                <w:rFonts w:cs="Times New Roman"/>
              </w:rPr>
              <w:t xml:space="preserve">Работы по </w:t>
            </w:r>
            <w:r>
              <w:rPr>
                <w:rFonts w:cs="Times New Roman"/>
              </w:rPr>
              <w:t>ТО и дополнительному ремонту,</w:t>
            </w:r>
            <w:r w:rsidRPr="00113FD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выполняются с использованием оборудования, запасных частей, деталей, агрегатов и узлов, смазочных материалов Исполнителя, стоимость которых входит в общую стоимость ТО и</w:t>
            </w:r>
            <w:r>
              <w:rPr>
                <w:rFonts w:cs="Times New Roman"/>
              </w:rPr>
              <w:t xml:space="preserve"> ремонта.</w:t>
            </w:r>
          </w:p>
          <w:p w:rsidR="00575060" w:rsidRDefault="00113FDB">
            <w:pPr>
              <w:widowControl w:val="0"/>
              <w:jc w:val="both"/>
            </w:pPr>
            <w:r>
              <w:rPr>
                <w:rFonts w:eastAsia="Arial" w:cs="Times New Roman"/>
              </w:rPr>
              <w:t xml:space="preserve">Запасные </w:t>
            </w:r>
            <w:proofErr w:type="gramStart"/>
            <w:r>
              <w:rPr>
                <w:rFonts w:eastAsia="Arial" w:cs="Times New Roman"/>
              </w:rPr>
              <w:t>части</w:t>
            </w:r>
            <w:proofErr w:type="gramEnd"/>
            <w:r>
              <w:rPr>
                <w:rFonts w:eastAsia="Arial" w:cs="Times New Roman"/>
              </w:rPr>
              <w:t xml:space="preserve"> требующие замены при проведении работ, предоставляются Исполнителем и стоимость данных запасных частей согласовываются с Заказчиком (по каждой позиции).</w:t>
            </w:r>
          </w:p>
          <w:p w:rsidR="00575060" w:rsidRDefault="00113FDB">
            <w:pPr>
              <w:pStyle w:val="a5"/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Исполнитель предоставляет Заказчику бесплатное хранение ТС на охраняемой терри</w:t>
            </w:r>
            <w:r>
              <w:rPr>
                <w:rFonts w:cs="Times New Roman"/>
              </w:rPr>
              <w:t>тории на время ожидания работ и после их окончания</w:t>
            </w:r>
          </w:p>
          <w:p w:rsidR="00575060" w:rsidRDefault="00113FDB">
            <w:pPr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У Заказчика отсутствует обязанность приобретения всего предусмотренного объема работ                                                      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используемому оборудованию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Применяемое </w:t>
            </w:r>
            <w:r>
              <w:rPr>
                <w:rFonts w:cs="Times New Roman"/>
              </w:rPr>
              <w:t>оборудование, используемое при выполнении работ, должно быть сертифицировано и испытано, иметь технические паспорта</w:t>
            </w:r>
          </w:p>
        </w:tc>
      </w:tr>
      <w:tr w:rsidR="00575060">
        <w:trPr>
          <w:trHeight w:val="413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Оформление принимаемых решений в ходе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Услуги предоставляются на основании поданной Заказчиком заявки </w:t>
            </w:r>
          </w:p>
          <w:p w:rsidR="00575060" w:rsidRDefault="00113FDB">
            <w:pPr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случае</w:t>
            </w:r>
            <w:proofErr w:type="gramStart"/>
            <w:r>
              <w:rPr>
                <w:rFonts w:cs="Times New Roman"/>
              </w:rPr>
              <w:t>,</w:t>
            </w:r>
            <w:proofErr w:type="gramEnd"/>
            <w:r>
              <w:rPr>
                <w:rFonts w:cs="Times New Roman"/>
              </w:rPr>
              <w:t xml:space="preserve"> если в </w:t>
            </w:r>
            <w:r>
              <w:rPr>
                <w:rFonts w:cs="Times New Roman"/>
              </w:rPr>
              <w:t>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</w:t>
            </w:r>
          </w:p>
        </w:tc>
      </w:tr>
      <w:tr w:rsidR="00575060">
        <w:trPr>
          <w:trHeight w:val="251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к технологическим решениям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widowControl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Выполнение всех видов работ осуществляется в </w:t>
            </w:r>
            <w:r>
              <w:rPr>
                <w:rFonts w:cs="Times New Roman"/>
              </w:rPr>
              <w:t>соответствии с техническими условиями и регламентами, установленными заводом-изготовителем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Исходные данные, для 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Деффектовочная ведомость Заказчика или заявка на ремонт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к природоохранным мероприятиям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both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При выполнении работ</w:t>
            </w:r>
            <w:r>
              <w:rPr>
                <w:rFonts w:eastAsia="Arial" w:cs="Times New Roman"/>
              </w:rPr>
              <w:t xml:space="preserve"> Исполнитель обязуется исключить негативное воздействие на окружающую среду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Техническое требование к технологическому оборудованию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Технологическое оборудование и инструмент должны соответствовать стандартам и техническим условиям РФ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по </w:t>
            </w:r>
            <w:r>
              <w:rPr>
                <w:rFonts w:cs="Times New Roman"/>
              </w:rPr>
              <w:t>утилизации (захоронению отходов)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Исполнитель принимает на себя обязанности по сбору и утилизации отходов, образовавшихся при проведении ремонта ТС Заказчика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 xml:space="preserve">1. Счет на </w:t>
            </w:r>
            <w:r>
              <w:rPr>
                <w:rFonts w:eastAsia="Arial" w:cs="Times New Roman"/>
              </w:rPr>
              <w:t>оплату</w:t>
            </w:r>
          </w:p>
          <w:p w:rsidR="00575060" w:rsidRDefault="00113FDB">
            <w:pPr>
              <w:pStyle w:val="a9"/>
              <w:snapToGrid w:val="0"/>
              <w:spacing w:before="0" w:after="0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2. Акт выполненных работ</w:t>
            </w:r>
          </w:p>
          <w:p w:rsidR="00575060" w:rsidRDefault="00113FDB">
            <w:pPr>
              <w:pStyle w:val="a9"/>
              <w:snapToGrid w:val="0"/>
              <w:spacing w:before="0" w:after="0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3. Счет-фактура</w:t>
            </w:r>
          </w:p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4. Заказ-наряд              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Один экземпляр</w:t>
            </w:r>
          </w:p>
        </w:tc>
      </w:tr>
      <w:tr w:rsidR="00575060"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</w:p>
          <w:p w:rsidR="00575060" w:rsidRDefault="00113FDB">
            <w:pPr>
              <w:pStyle w:val="a9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pStyle w:val="a9"/>
              <w:snapToGrid w:val="0"/>
              <w:spacing w:before="0" w:after="0"/>
              <w:rPr>
                <w:rFonts w:cs="Times New Roman"/>
              </w:rPr>
            </w:pPr>
          </w:p>
          <w:p w:rsidR="00575060" w:rsidRDefault="00113FDB">
            <w:pPr>
              <w:pStyle w:val="a9"/>
              <w:snapToGrid w:val="0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Дополнительные требования и особые условия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widowControl w:val="0"/>
              <w:tabs>
                <w:tab w:val="left" w:pos="5665"/>
              </w:tabs>
              <w:jc w:val="both"/>
            </w:pPr>
            <w:r>
              <w:rPr>
                <w:rFonts w:eastAsia="Arial" w:cs="Times New Roman"/>
              </w:rPr>
              <w:t xml:space="preserve">1.Исполнитель должен иметь подтверждённый документами опыт  работы с транспортными средствами </w:t>
            </w:r>
            <w:r>
              <w:rPr>
                <w:rFonts w:cs="Times New Roman"/>
              </w:rPr>
              <w:t>ГАЗ</w:t>
            </w:r>
            <w:r>
              <w:rPr>
                <w:rFonts w:eastAsia="Arial" w:cs="Times New Roman"/>
              </w:rPr>
              <w:t>.</w:t>
            </w:r>
          </w:p>
          <w:p w:rsidR="00575060" w:rsidRDefault="00113FDB">
            <w:pPr>
              <w:widowControl w:val="0"/>
              <w:tabs>
                <w:tab w:val="left" w:pos="5665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 w:rsidR="00575060" w:rsidRDefault="00113FDB">
            <w:pPr>
              <w:widowControl w:val="0"/>
              <w:tabs>
                <w:tab w:val="left" w:pos="5665"/>
              </w:tabs>
              <w:jc w:val="both"/>
            </w:pPr>
            <w:r>
              <w:rPr>
                <w:rFonts w:eastAsia="Tahoma" w:cs="Times New Roman"/>
              </w:rPr>
              <w:t>3</w:t>
            </w:r>
            <w:r>
              <w:rPr>
                <w:rFonts w:cs="Times New Roman"/>
              </w:rPr>
              <w:t>.Недос</w:t>
            </w:r>
            <w:r>
              <w:rPr>
                <w:rFonts w:cs="Times New Roman"/>
              </w:rPr>
              <w:t>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 w:rsidR="00575060" w:rsidRDefault="00113FDB">
            <w:pPr>
              <w:widowControl w:val="0"/>
              <w:tabs>
                <w:tab w:val="left" w:pos="5665"/>
              </w:tabs>
              <w:jc w:val="both"/>
            </w:pPr>
            <w:r>
              <w:rPr>
                <w:rFonts w:eastAsia="Tahoma" w:cs="Times New Roman"/>
              </w:rPr>
              <w:t>4.</w:t>
            </w:r>
            <w:r>
              <w:rPr>
                <w:rFonts w:cs="Times New Roman"/>
              </w:rPr>
              <w:t xml:space="preserve">В случае устранения недостатков в </w:t>
            </w:r>
            <w:r>
              <w:rPr>
                <w:rFonts w:cs="Times New Roman"/>
              </w:rPr>
              <w:t>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</w:t>
            </w:r>
            <w:r>
              <w:rPr>
                <w:rFonts w:cs="Times New Roman"/>
              </w:rPr>
              <w:t xml:space="preserve">едостатка, до дня выдачи ТС по окончании </w:t>
            </w:r>
            <w:r>
              <w:rPr>
                <w:rFonts w:cs="Times New Roman"/>
              </w:rPr>
              <w:lastRenderedPageBreak/>
              <w:t xml:space="preserve">ремонта.                                    </w:t>
            </w:r>
          </w:p>
          <w:p w:rsidR="00575060" w:rsidRDefault="00113FDB">
            <w:pPr>
              <w:widowControl w:val="0"/>
              <w:tabs>
                <w:tab w:val="left" w:pos="5665"/>
              </w:tabs>
              <w:jc w:val="both"/>
            </w:pPr>
            <w:r>
              <w:rPr>
                <w:rFonts w:eastAsia="Tahoma" w:cs="Times New Roman"/>
              </w:rPr>
              <w:t>5.</w:t>
            </w:r>
            <w:r>
              <w:rPr>
                <w:rFonts w:cs="Times New Roman"/>
              </w:rPr>
              <w:t>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  <w:p w:rsidR="00575060" w:rsidRDefault="00113FDB">
            <w:pPr>
              <w:widowControl w:val="0"/>
              <w:tabs>
                <w:tab w:val="left" w:pos="5665"/>
              </w:tabs>
              <w:jc w:val="both"/>
            </w:pPr>
            <w:r>
              <w:t>Затрат</w:t>
            </w:r>
            <w:r>
              <w:t xml:space="preserve">ы времени на проведение </w:t>
            </w:r>
            <w:proofErr w:type="gramStart"/>
            <w:r>
              <w:t>дополнительных</w:t>
            </w:r>
            <w:proofErr w:type="gramEnd"/>
            <w:r>
              <w:t xml:space="preserve"> ремонтных работ определяются по результатам диагностики.</w:t>
            </w:r>
          </w:p>
        </w:tc>
      </w:tr>
    </w:tbl>
    <w:p w:rsidR="00575060" w:rsidRDefault="00575060">
      <w:pPr>
        <w:rPr>
          <w:rFonts w:cs="Times New Roman"/>
        </w:rPr>
      </w:pPr>
    </w:p>
    <w:p w:rsidR="00575060" w:rsidRDefault="00575060">
      <w:pPr>
        <w:rPr>
          <w:rFonts w:cs="Times New Roman"/>
        </w:rPr>
      </w:pPr>
    </w:p>
    <w:p w:rsidR="00575060" w:rsidRDefault="00575060">
      <w:pPr>
        <w:rPr>
          <w:rFonts w:cs="Times New Roman"/>
        </w:rPr>
      </w:pPr>
    </w:p>
    <w:p w:rsidR="00575060" w:rsidRDefault="00575060">
      <w:pPr>
        <w:rPr>
          <w:rFonts w:cs="Times New Roman"/>
        </w:rPr>
      </w:pPr>
    </w:p>
    <w:p w:rsidR="00575060" w:rsidRDefault="00575060">
      <w:pPr>
        <w:rPr>
          <w:rFonts w:cs="Times New Roman"/>
        </w:rPr>
      </w:pPr>
    </w:p>
    <w:p w:rsidR="00575060" w:rsidRDefault="00575060">
      <w:pPr>
        <w:rPr>
          <w:rFonts w:cs="Times New Roman"/>
        </w:rPr>
      </w:pPr>
    </w:p>
    <w:p w:rsidR="00575060" w:rsidRDefault="00113FDB">
      <w:pPr>
        <w:jc w:val="right"/>
        <w:rPr>
          <w:rFonts w:cs="Times New Roman"/>
          <w:b/>
          <w:bCs/>
        </w:rPr>
      </w:pPr>
      <w:r>
        <w:br w:type="page"/>
      </w:r>
    </w:p>
    <w:p w:rsidR="00575060" w:rsidRDefault="00113FDB">
      <w:pPr>
        <w:jc w:val="right"/>
      </w:pPr>
      <w:r>
        <w:rPr>
          <w:rFonts w:cs="Times New Roman"/>
          <w:b/>
          <w:bCs/>
        </w:rPr>
        <w:lastRenderedPageBreak/>
        <w:t>Приложение № 1</w:t>
      </w:r>
    </w:p>
    <w:p w:rsidR="00575060" w:rsidRDefault="00113FDB">
      <w:pPr>
        <w:ind w:left="-397"/>
        <w:jc w:val="right"/>
      </w:pPr>
      <w:r>
        <w:rPr>
          <w:rFonts w:cs="Times New Roman"/>
        </w:rPr>
        <w:t xml:space="preserve"> </w:t>
      </w:r>
      <w:r>
        <w:rPr>
          <w:rFonts w:cs="Times New Roman"/>
        </w:rPr>
        <w:t>к техническому заданию</w:t>
      </w:r>
    </w:p>
    <w:p w:rsidR="00575060" w:rsidRDefault="00113FDB">
      <w:pPr>
        <w:jc w:val="right"/>
      </w:pPr>
      <w:r>
        <w:rPr>
          <w:rFonts w:cs="Times New Roman"/>
        </w:rPr>
        <w:t xml:space="preserve">на услуги по ТО и </w:t>
      </w:r>
    </w:p>
    <w:p w:rsidR="00575060" w:rsidRDefault="00113FDB">
      <w:pPr>
        <w:jc w:val="right"/>
      </w:pPr>
      <w:r>
        <w:rPr>
          <w:rFonts w:cs="Times New Roman"/>
        </w:rPr>
        <w:t>ремонту ТС ГАЗ</w:t>
      </w:r>
    </w:p>
    <w:p w:rsidR="00575060" w:rsidRDefault="00575060">
      <w:pPr>
        <w:jc w:val="right"/>
        <w:rPr>
          <w:rFonts w:cs="Times New Roman"/>
          <w:b/>
          <w:bCs/>
        </w:rPr>
      </w:pPr>
    </w:p>
    <w:p w:rsidR="00575060" w:rsidRDefault="00113FDB">
      <w:pPr>
        <w:jc w:val="right"/>
      </w:pPr>
      <w:r>
        <w:rPr>
          <w:rFonts w:cs="Times New Roman"/>
        </w:rPr>
        <w:t xml:space="preserve"> </w:t>
      </w:r>
    </w:p>
    <w:p w:rsidR="00575060" w:rsidRDefault="00575060">
      <w:pPr>
        <w:jc w:val="right"/>
      </w:pPr>
    </w:p>
    <w:p w:rsidR="00575060" w:rsidRDefault="00113FDB">
      <w:pPr>
        <w:jc w:val="center"/>
      </w:pPr>
      <w:r>
        <w:rPr>
          <w:rFonts w:cs="Times New Roman"/>
          <w:b/>
          <w:bCs/>
        </w:rPr>
        <w:t>Перечень постгарантийных транспортных средств ГАЗ</w:t>
      </w:r>
    </w:p>
    <w:p w:rsidR="00575060" w:rsidRDefault="00575060">
      <w:pPr>
        <w:jc w:val="center"/>
        <w:rPr>
          <w:rFonts w:cs="Times New Roman"/>
        </w:rPr>
      </w:pPr>
    </w:p>
    <w:tbl>
      <w:tblPr>
        <w:tblW w:w="7350" w:type="dxa"/>
        <w:tblInd w:w="900" w:type="dxa"/>
        <w:tblCellMar>
          <w:left w:w="78" w:type="dxa"/>
        </w:tblCellMar>
        <w:tblLook w:val="0000"/>
      </w:tblPr>
      <w:tblGrid>
        <w:gridCol w:w="514"/>
        <w:gridCol w:w="2999"/>
        <w:gridCol w:w="1877"/>
        <w:gridCol w:w="1960"/>
      </w:tblGrid>
      <w:tr w:rsidR="00575060">
        <w:trPr>
          <w:trHeight w:val="556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№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Марка и модель ТС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Количество ТС, шт.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Год выпуска</w:t>
            </w:r>
          </w:p>
        </w:tc>
      </w:tr>
      <w:tr w:rsidR="00575060">
        <w:trPr>
          <w:trHeight w:val="532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spacing w:line="360" w:lineRule="auto"/>
            </w:pPr>
            <w:r>
              <w:rPr>
                <w:color w:val="000000"/>
                <w:shd w:val="clear" w:color="auto" w:fill="FFFFFF"/>
                <w:lang w:val="en-US"/>
              </w:rPr>
              <w:t>3037НВ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tabs>
                <w:tab w:val="left" w:pos="1015"/>
              </w:tabs>
              <w:jc w:val="center"/>
            </w:pPr>
            <w:r>
              <w:rPr>
                <w:color w:val="000000"/>
                <w:lang w:val="en-US"/>
              </w:rPr>
              <w:t>2019</w:t>
            </w:r>
          </w:p>
        </w:tc>
      </w:tr>
      <w:tr w:rsidR="00575060">
        <w:trPr>
          <w:trHeight w:val="532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spacing w:line="360" w:lineRule="auto"/>
            </w:pPr>
            <w:r>
              <w:rPr>
                <w:color w:val="000000"/>
                <w:shd w:val="clear" w:color="auto" w:fill="FFFFFF"/>
              </w:rPr>
              <w:t>Макар 28</w:t>
            </w:r>
            <w:r>
              <w:rPr>
                <w:color w:val="000000"/>
                <w:shd w:val="clear" w:color="auto" w:fill="FFFFFF"/>
                <w:lang w:val="en-US"/>
              </w:rPr>
              <w:t>N</w:t>
            </w:r>
            <w:r>
              <w:rPr>
                <w:color w:val="000000"/>
                <w:shd w:val="clear" w:color="auto" w:fill="FFFFFF"/>
              </w:rPr>
              <w:t>111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tabs>
                <w:tab w:val="left" w:pos="1015"/>
              </w:tabs>
              <w:jc w:val="center"/>
            </w:pPr>
            <w:r>
              <w:rPr>
                <w:color w:val="000000"/>
                <w:lang w:val="en-US"/>
              </w:rPr>
              <w:t>2017</w:t>
            </w:r>
          </w:p>
        </w:tc>
      </w:tr>
      <w:tr w:rsidR="00575060">
        <w:trPr>
          <w:trHeight w:val="532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rFonts w:cs="Times New Roman"/>
              </w:rPr>
              <w:t>3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uppressAutoHyphens w:val="0"/>
              <w:snapToGrid w:val="0"/>
              <w:spacing w:line="360" w:lineRule="auto"/>
            </w:pPr>
            <w:r>
              <w:rPr>
                <w:color w:val="000000"/>
                <w:shd w:val="clear" w:color="auto" w:fill="FFFFFF"/>
              </w:rPr>
              <w:t>5796Y2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tabs>
                <w:tab w:val="left" w:pos="1015"/>
              </w:tabs>
              <w:jc w:val="center"/>
            </w:pPr>
            <w:r>
              <w:rPr>
                <w:color w:val="000000"/>
                <w:lang w:val="en-US"/>
              </w:rPr>
              <w:t xml:space="preserve">2020 </w:t>
            </w:r>
          </w:p>
        </w:tc>
      </w:tr>
      <w:tr w:rsidR="00575060">
        <w:trPr>
          <w:trHeight w:val="532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rFonts w:cs="Times New Roman"/>
              </w:rPr>
              <w:t>4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</w:pPr>
            <w:r>
              <w:rPr>
                <w:color w:val="000000"/>
                <w:shd w:val="clear" w:color="auto" w:fill="FFFFFF"/>
              </w:rPr>
              <w:t>Газ 2705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t>12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tabs>
                <w:tab w:val="left" w:pos="1015"/>
              </w:tabs>
              <w:jc w:val="center"/>
            </w:pPr>
            <w:r>
              <w:t>2018</w:t>
            </w:r>
          </w:p>
        </w:tc>
      </w:tr>
      <w:tr w:rsidR="00575060">
        <w:trPr>
          <w:trHeight w:val="532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t>5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r>
              <w:rPr>
                <w:color w:val="000000"/>
              </w:rPr>
              <w:t>Газ 330232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tabs>
                <w:tab w:val="left" w:pos="1015"/>
              </w:tabs>
              <w:jc w:val="center"/>
            </w:pPr>
            <w:r>
              <w:t>2018</w:t>
            </w:r>
          </w:p>
        </w:tc>
      </w:tr>
      <w:tr w:rsidR="00575060">
        <w:trPr>
          <w:trHeight w:val="532"/>
        </w:trPr>
        <w:tc>
          <w:tcPr>
            <w:tcW w:w="51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t>6</w:t>
            </w:r>
          </w:p>
        </w:tc>
        <w:tc>
          <w:tcPr>
            <w:tcW w:w="300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r>
              <w:rPr>
                <w:color w:val="000000"/>
              </w:rPr>
              <w:t>Газ 330232</w:t>
            </w: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9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tabs>
                <w:tab w:val="left" w:pos="1015"/>
              </w:tabs>
              <w:jc w:val="center"/>
            </w:pPr>
            <w:r>
              <w:rPr>
                <w:lang w:val="en-US"/>
              </w:rPr>
              <w:t>2020</w:t>
            </w:r>
          </w:p>
        </w:tc>
      </w:tr>
      <w:tr w:rsidR="00575060">
        <w:trPr>
          <w:trHeight w:val="532"/>
        </w:trPr>
        <w:tc>
          <w:tcPr>
            <w:tcW w:w="3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jc w:val="center"/>
            </w:pPr>
            <w:r>
              <w:t>Итого:</w:t>
            </w:r>
          </w:p>
        </w:tc>
        <w:tc>
          <w:tcPr>
            <w:tcW w:w="1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rFonts w:cs="Times New Roman"/>
              </w:rPr>
              <w:t>32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jc w:val="center"/>
              <w:rPr>
                <w:rFonts w:cs="Times New Roman"/>
              </w:rPr>
            </w:pPr>
          </w:p>
        </w:tc>
      </w:tr>
    </w:tbl>
    <w:p w:rsidR="00575060" w:rsidRDefault="00575060">
      <w:pPr>
        <w:widowControl w:val="0"/>
        <w:jc w:val="both"/>
        <w:rPr>
          <w:rFonts w:cs="Times New Roman"/>
          <w:lang w:val="en-US"/>
        </w:rPr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113FDB">
      <w:pPr>
        <w:ind w:left="-397"/>
      </w:pPr>
      <w:r>
        <w:rPr>
          <w:rFonts w:cs="Times New Roman"/>
        </w:rPr>
        <w:t xml:space="preserve">Начальник  АТЦ                                                                         </w:t>
      </w:r>
      <w:r>
        <w:rPr>
          <w:rFonts w:cs="Times New Roman"/>
        </w:rPr>
        <w:t xml:space="preserve">                                   П.В. Иванов</w:t>
      </w: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575060">
      <w:pPr>
        <w:jc w:val="right"/>
      </w:pPr>
    </w:p>
    <w:p w:rsidR="00575060" w:rsidRDefault="00113FDB">
      <w:pPr>
        <w:jc w:val="right"/>
      </w:pPr>
      <w:r>
        <w:lastRenderedPageBreak/>
        <w:br w:type="page"/>
      </w:r>
    </w:p>
    <w:p w:rsidR="00575060" w:rsidRDefault="00113FDB">
      <w:pPr>
        <w:jc w:val="right"/>
      </w:pPr>
      <w:r>
        <w:rPr>
          <w:rFonts w:cs="Times New Roman"/>
          <w:b/>
          <w:bCs/>
        </w:rPr>
        <w:lastRenderedPageBreak/>
        <w:t>Приложение № 2</w:t>
      </w:r>
    </w:p>
    <w:p w:rsidR="00575060" w:rsidRDefault="00113FDB">
      <w:pPr>
        <w:ind w:left="-397"/>
        <w:jc w:val="right"/>
      </w:pPr>
      <w:r>
        <w:rPr>
          <w:rFonts w:cs="Times New Roman"/>
        </w:rPr>
        <w:t xml:space="preserve"> </w:t>
      </w:r>
      <w:r>
        <w:rPr>
          <w:rFonts w:cs="Times New Roman"/>
        </w:rPr>
        <w:t>к техническому заданию</w:t>
      </w:r>
    </w:p>
    <w:p w:rsidR="00575060" w:rsidRDefault="00113FDB">
      <w:pPr>
        <w:jc w:val="right"/>
      </w:pPr>
      <w:r>
        <w:rPr>
          <w:rFonts w:cs="Times New Roman"/>
        </w:rPr>
        <w:t xml:space="preserve">на услуги по ТО и </w:t>
      </w:r>
    </w:p>
    <w:p w:rsidR="00575060" w:rsidRDefault="00113FDB">
      <w:pPr>
        <w:jc w:val="right"/>
      </w:pPr>
      <w:r>
        <w:rPr>
          <w:rFonts w:cs="Times New Roman"/>
        </w:rPr>
        <w:t>ремонту ТС ГАЗ</w:t>
      </w:r>
    </w:p>
    <w:p w:rsidR="00575060" w:rsidRDefault="00113FDB">
      <w:pPr>
        <w:jc w:val="center"/>
      </w:pPr>
      <w:r>
        <w:rPr>
          <w:rFonts w:cs="Times New Roman"/>
          <w:b/>
          <w:bCs/>
        </w:rPr>
        <w:t xml:space="preserve"> </w:t>
      </w:r>
    </w:p>
    <w:p w:rsidR="00575060" w:rsidRDefault="00575060">
      <w:pPr>
        <w:jc w:val="center"/>
        <w:rPr>
          <w:rFonts w:cs="Times New Roman"/>
          <w:b/>
          <w:bCs/>
        </w:rPr>
      </w:pPr>
    </w:p>
    <w:p w:rsidR="00575060" w:rsidRDefault="00113FDB">
      <w:pPr>
        <w:jc w:val="center"/>
      </w:pPr>
      <w:r>
        <w:rPr>
          <w:rFonts w:cs="Times New Roman"/>
          <w:b/>
          <w:bCs/>
        </w:rPr>
        <w:t>Прейскурант</w:t>
      </w:r>
    </w:p>
    <w:p w:rsidR="00575060" w:rsidRDefault="00113FDB">
      <w:pPr>
        <w:jc w:val="center"/>
      </w:pPr>
      <w:r>
        <w:rPr>
          <w:rFonts w:cs="Times New Roman"/>
        </w:rPr>
        <w:t>стоимости услуг на регламентное техническое обслуживание</w:t>
      </w:r>
      <w:r>
        <w:rPr>
          <w:rFonts w:cs="Times New Roman"/>
        </w:rPr>
        <w:t xml:space="preserve"> </w:t>
      </w:r>
      <w:r>
        <w:rPr>
          <w:rFonts w:cs="Times New Roman"/>
        </w:rPr>
        <w:t xml:space="preserve">и </w:t>
      </w:r>
    </w:p>
    <w:p w:rsidR="00575060" w:rsidRDefault="00113FDB">
      <w:pPr>
        <w:jc w:val="center"/>
      </w:pPr>
      <w:bookmarkStart w:id="0" w:name="__DdeLink__566_1009825532"/>
      <w:bookmarkEnd w:id="0"/>
      <w:r>
        <w:rPr>
          <w:rFonts w:cs="Times New Roman"/>
        </w:rPr>
        <w:t xml:space="preserve">нормо-часа </w:t>
      </w:r>
      <w:proofErr w:type="gramStart"/>
      <w:r>
        <w:rPr>
          <w:rFonts w:cs="Times New Roman"/>
        </w:rPr>
        <w:t>дополнительных</w:t>
      </w:r>
      <w:proofErr w:type="gramEnd"/>
      <w:r>
        <w:rPr>
          <w:rFonts w:cs="Times New Roman"/>
        </w:rPr>
        <w:t xml:space="preserve"> ремонтных</w:t>
      </w:r>
      <w:r>
        <w:rPr>
          <w:rFonts w:cs="Times New Roman"/>
        </w:rPr>
        <w:t xml:space="preserve"> работ</w:t>
      </w:r>
    </w:p>
    <w:p w:rsidR="00575060" w:rsidRDefault="00575060">
      <w:pPr>
        <w:jc w:val="center"/>
        <w:rPr>
          <w:rFonts w:cs="Times New Roman"/>
        </w:rPr>
      </w:pPr>
    </w:p>
    <w:tbl>
      <w:tblPr>
        <w:tblW w:w="9559" w:type="dxa"/>
        <w:tblInd w:w="-379" w:type="dxa"/>
        <w:tblCellMar>
          <w:left w:w="53" w:type="dxa"/>
        </w:tblCellMar>
        <w:tblLook w:val="0000"/>
      </w:tblPr>
      <w:tblGrid>
        <w:gridCol w:w="412"/>
        <w:gridCol w:w="1742"/>
        <w:gridCol w:w="1971"/>
        <w:gridCol w:w="1971"/>
        <w:gridCol w:w="1971"/>
        <w:gridCol w:w="1492"/>
      </w:tblGrid>
      <w:tr w:rsidR="00575060">
        <w:trPr>
          <w:trHeight w:val="554"/>
        </w:trPr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  <w:color w:val="000000"/>
              </w:rPr>
              <w:t>ТО-2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(20 000-40 000 км), руб. (без НДС)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</w:rPr>
              <w:t>ТО-3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(40 000-60 000 км), руб. (без НДС)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</w:rPr>
              <w:t>ТО-4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(60 000-80 000 км), руб. (без НДС)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Стоимость нормо-часа доп. ремонт</w:t>
            </w:r>
            <w:proofErr w:type="gramStart"/>
            <w:r>
              <w:rPr>
                <w:rFonts w:cs="Times New Roman"/>
                <w:b/>
                <w:sz w:val="21"/>
                <w:szCs w:val="21"/>
              </w:rPr>
              <w:t>.</w:t>
            </w:r>
            <w:proofErr w:type="gramEnd"/>
            <w:r>
              <w:rPr>
                <w:rFonts w:cs="Times New Roman"/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rFonts w:cs="Times New Roman"/>
                <w:b/>
                <w:sz w:val="21"/>
                <w:szCs w:val="21"/>
              </w:rPr>
              <w:t>р</w:t>
            </w:r>
            <w:proofErr w:type="gramEnd"/>
            <w:r>
              <w:rPr>
                <w:rFonts w:cs="Times New Roman"/>
                <w:b/>
                <w:sz w:val="21"/>
                <w:szCs w:val="21"/>
              </w:rPr>
              <w:t>абот, руб. (без НДС)</w:t>
            </w:r>
          </w:p>
        </w:tc>
      </w:tr>
      <w:tr w:rsidR="00575060">
        <w:trPr>
          <w:trHeight w:hRule="exact" w:val="510"/>
        </w:trPr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spacing w:after="60" w:line="360" w:lineRule="auto"/>
              <w:textAlignment w:val="center"/>
              <w:rPr>
                <w:rFonts w:cs="Times New Roman"/>
                <w:color w:val="000000"/>
                <w:highlight w:val="white"/>
              </w:rPr>
            </w:pPr>
            <w:r>
              <w:rPr>
                <w:rFonts w:cs="Times New Roman"/>
                <w:color w:val="000000"/>
                <w:highlight w:val="white"/>
                <w:shd w:val="clear" w:color="auto" w:fill="FFFFFF"/>
                <w:lang w:val="en-US"/>
              </w:rPr>
              <w:t>3037НВ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</w:tr>
      <w:tr w:rsidR="00575060">
        <w:trPr>
          <w:trHeight w:hRule="exact" w:val="510"/>
        </w:trPr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t>2</w:t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  <w:spacing w:after="60" w:line="360" w:lineRule="auto"/>
              <w:textAlignment w:val="center"/>
              <w:rPr>
                <w:rFonts w:cs="Times New Roman"/>
                <w:color w:val="000000"/>
                <w:highlight w:val="white"/>
              </w:rPr>
            </w:pPr>
            <w:r>
              <w:rPr>
                <w:rFonts w:cs="Times New Roman"/>
                <w:color w:val="000000"/>
                <w:highlight w:val="white"/>
                <w:shd w:val="clear" w:color="auto" w:fill="FFFFFF"/>
              </w:rPr>
              <w:t>Макар 28</w:t>
            </w:r>
            <w:r>
              <w:rPr>
                <w:rFonts w:cs="Times New Roman"/>
                <w:color w:val="000000"/>
                <w:highlight w:val="white"/>
                <w:shd w:val="clear" w:color="auto" w:fill="FFFFFF"/>
                <w:lang w:val="en-US"/>
              </w:rPr>
              <w:t>N</w:t>
            </w:r>
            <w:r>
              <w:rPr>
                <w:rFonts w:cs="Times New Roman"/>
                <w:color w:val="000000"/>
                <w:highlight w:val="white"/>
                <w:shd w:val="clear" w:color="auto" w:fill="FFFFFF"/>
              </w:rPr>
              <w:t>111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75060" w:rsidRDefault="00575060">
            <w:pPr>
              <w:tabs>
                <w:tab w:val="left" w:pos="1015"/>
              </w:tabs>
              <w:snapToGrid w:val="0"/>
              <w:jc w:val="center"/>
              <w:rPr>
                <w:rFonts w:cs="Times New Roman"/>
                <w:lang w:val="en-US"/>
              </w:rPr>
            </w:pPr>
          </w:p>
        </w:tc>
      </w:tr>
    </w:tbl>
    <w:p w:rsidR="00575060" w:rsidRDefault="00575060">
      <w:pPr>
        <w:rPr>
          <w:rFonts w:cs="Times New Roman"/>
          <w:lang w:val="en-US"/>
        </w:rPr>
      </w:pPr>
    </w:p>
    <w:tbl>
      <w:tblPr>
        <w:tblW w:w="9641" w:type="dxa"/>
        <w:tblInd w:w="-371" w:type="dxa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397"/>
        <w:gridCol w:w="1758"/>
        <w:gridCol w:w="1964"/>
        <w:gridCol w:w="1964"/>
        <w:gridCol w:w="1964"/>
        <w:gridCol w:w="1594"/>
      </w:tblGrid>
      <w:tr w:rsidR="00575060">
        <w:trPr>
          <w:trHeight w:val="1082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Марка и модель</w:t>
            </w:r>
            <w:r>
              <w:rPr>
                <w:rFonts w:cs="Times New Roman"/>
                <w:b/>
                <w:sz w:val="21"/>
                <w:szCs w:val="21"/>
              </w:rPr>
              <w:t xml:space="preserve"> ТС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  <w:color w:val="000000"/>
              </w:rPr>
              <w:t>ТО-3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(30 000-45 000 км), руб. (без НДС)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</w:rPr>
              <w:t>ТО-4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(45 000-60 000 км), руб. (без НДС)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</w:rPr>
              <w:t>ТО-5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(60 000-75 000 км), руб. (без НДС)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Стоимость нормо-часа доп. ремонт</w:t>
            </w:r>
            <w:proofErr w:type="gramStart"/>
            <w:r>
              <w:rPr>
                <w:rFonts w:cs="Times New Roman"/>
                <w:b/>
                <w:sz w:val="21"/>
                <w:szCs w:val="21"/>
              </w:rPr>
              <w:t>.</w:t>
            </w:r>
            <w:proofErr w:type="gramEnd"/>
            <w:r>
              <w:rPr>
                <w:rFonts w:cs="Times New Roman"/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rFonts w:cs="Times New Roman"/>
                <w:b/>
                <w:sz w:val="21"/>
                <w:szCs w:val="21"/>
              </w:rPr>
              <w:t>р</w:t>
            </w:r>
            <w:proofErr w:type="gramEnd"/>
            <w:r>
              <w:rPr>
                <w:rFonts w:cs="Times New Roman"/>
                <w:b/>
                <w:sz w:val="21"/>
                <w:szCs w:val="21"/>
              </w:rPr>
              <w:t>абот, руб. (без НДС)</w:t>
            </w:r>
          </w:p>
        </w:tc>
      </w:tr>
      <w:tr w:rsidR="00575060">
        <w:trPr>
          <w:trHeight w:val="510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pStyle w:val="aa"/>
              <w:jc w:val="center"/>
            </w:pPr>
            <w:r>
              <w:t>3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napToGrid w:val="0"/>
            </w:pPr>
            <w:r>
              <w:rPr>
                <w:rFonts w:cs="Times New Roman"/>
                <w:color w:val="000000"/>
                <w:shd w:val="clear" w:color="auto" w:fill="FFFFFF"/>
              </w:rPr>
              <w:t>Газ 2705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</w:tr>
      <w:tr w:rsidR="00575060">
        <w:trPr>
          <w:trHeight w:val="510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pStyle w:val="aa"/>
              <w:jc w:val="center"/>
            </w:pPr>
            <w:r>
              <w:t>4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r>
              <w:rPr>
                <w:rFonts w:cs="Times New Roman"/>
                <w:color w:val="000000"/>
              </w:rPr>
              <w:t>Газ 330232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</w:tr>
    </w:tbl>
    <w:p w:rsidR="00575060" w:rsidRDefault="00575060">
      <w:pPr>
        <w:jc w:val="center"/>
        <w:rPr>
          <w:rFonts w:cs="Times New Roman"/>
        </w:rPr>
      </w:pPr>
    </w:p>
    <w:tbl>
      <w:tblPr>
        <w:tblW w:w="9641" w:type="dxa"/>
        <w:tblInd w:w="-371" w:type="dxa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397"/>
        <w:gridCol w:w="1758"/>
        <w:gridCol w:w="1964"/>
        <w:gridCol w:w="1964"/>
        <w:gridCol w:w="1964"/>
        <w:gridCol w:w="1594"/>
      </w:tblGrid>
      <w:tr w:rsidR="00575060">
        <w:trPr>
          <w:trHeight w:val="1082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  <w:color w:val="000000"/>
              </w:rPr>
              <w:t>ТО-2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color w:val="000000"/>
                <w:sz w:val="21"/>
                <w:szCs w:val="21"/>
              </w:rPr>
              <w:t xml:space="preserve">(10 000-20 000 </w:t>
            </w:r>
            <w:r>
              <w:rPr>
                <w:b/>
                <w:color w:val="000000"/>
                <w:sz w:val="21"/>
                <w:szCs w:val="21"/>
              </w:rPr>
              <w:t>км), руб. (без НДС)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</w:rPr>
              <w:t>ТО-3</w:t>
            </w:r>
          </w:p>
          <w:p w:rsidR="00575060" w:rsidRDefault="00113FDB">
            <w:pPr>
              <w:spacing w:after="60"/>
              <w:jc w:val="center"/>
            </w:pPr>
            <w:bookmarkStart w:id="1" w:name="__DdeLink__2964_1226736752"/>
            <w:r>
              <w:rPr>
                <w:b/>
                <w:sz w:val="21"/>
                <w:szCs w:val="21"/>
              </w:rPr>
              <w:t>(20 000-30 000 км), руб. (без НДС)</w:t>
            </w:r>
            <w:bookmarkEnd w:id="1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</w:pPr>
            <w:r>
              <w:rPr>
                <w:b/>
              </w:rPr>
              <w:t>ТО-4</w:t>
            </w:r>
          </w:p>
          <w:p w:rsidR="00575060" w:rsidRDefault="00113FDB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(30 000-40 000 км), руб. (без НДС)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Стоимость нормо-часа доп. ремонт</w:t>
            </w:r>
            <w:proofErr w:type="gramStart"/>
            <w:r>
              <w:rPr>
                <w:rFonts w:cs="Times New Roman"/>
                <w:b/>
                <w:sz w:val="21"/>
                <w:szCs w:val="21"/>
              </w:rPr>
              <w:t>.</w:t>
            </w:r>
            <w:proofErr w:type="gramEnd"/>
            <w:r>
              <w:rPr>
                <w:rFonts w:cs="Times New Roman"/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rFonts w:cs="Times New Roman"/>
                <w:b/>
                <w:sz w:val="21"/>
                <w:szCs w:val="21"/>
              </w:rPr>
              <w:t>р</w:t>
            </w:r>
            <w:proofErr w:type="gramEnd"/>
            <w:r>
              <w:rPr>
                <w:rFonts w:cs="Times New Roman"/>
                <w:b/>
                <w:sz w:val="21"/>
                <w:szCs w:val="21"/>
              </w:rPr>
              <w:t>абот, руб. (без НДС)</w:t>
            </w:r>
          </w:p>
        </w:tc>
      </w:tr>
      <w:tr w:rsidR="00575060">
        <w:trPr>
          <w:trHeight w:val="510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pStyle w:val="aa"/>
              <w:jc w:val="center"/>
            </w:pPr>
            <w:r>
              <w:t>5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113FDB">
            <w:pPr>
              <w:suppressAutoHyphens w:val="0"/>
              <w:snapToGrid w:val="0"/>
              <w:spacing w:line="360" w:lineRule="auto"/>
            </w:pPr>
            <w:r>
              <w:rPr>
                <w:rFonts w:cs="Times New Roman"/>
                <w:color w:val="000000"/>
                <w:shd w:val="clear" w:color="auto" w:fill="FFFFFF"/>
              </w:rPr>
              <w:t>5796Y2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5060" w:rsidRDefault="00575060">
            <w:pPr>
              <w:pStyle w:val="aa"/>
            </w:pPr>
          </w:p>
        </w:tc>
      </w:tr>
    </w:tbl>
    <w:p w:rsidR="00575060" w:rsidRDefault="00113FDB">
      <w:pPr>
        <w:ind w:left="-397"/>
        <w:rPr>
          <w:rFonts w:cs="Times New Roman"/>
        </w:rPr>
      </w:pPr>
      <w:r>
        <w:rPr>
          <w:rFonts w:cs="Times New Roman"/>
        </w:rPr>
        <w:tab/>
      </w:r>
    </w:p>
    <w:p w:rsidR="00575060" w:rsidRDefault="00575060">
      <w:pPr>
        <w:ind w:left="-397"/>
        <w:rPr>
          <w:rFonts w:cs="Times New Roman"/>
        </w:rPr>
      </w:pPr>
    </w:p>
    <w:p w:rsidR="00575060" w:rsidRDefault="00575060">
      <w:pPr>
        <w:ind w:left="-397"/>
        <w:rPr>
          <w:rFonts w:cs="Times New Roman"/>
        </w:rPr>
      </w:pPr>
    </w:p>
    <w:p w:rsidR="00575060" w:rsidRDefault="00575060">
      <w:pPr>
        <w:ind w:left="-397"/>
        <w:rPr>
          <w:rFonts w:cs="Times New Roman"/>
        </w:rPr>
      </w:pPr>
    </w:p>
    <w:p w:rsidR="00575060" w:rsidRDefault="00113FDB">
      <w:pPr>
        <w:ind w:left="-397"/>
        <w:rPr>
          <w:rFonts w:cs="Times New Roman"/>
        </w:rPr>
      </w:pPr>
      <w:bookmarkStart w:id="2" w:name="__DdeLink__3111_1392044662"/>
      <w:bookmarkEnd w:id="2"/>
      <w:r>
        <w:rPr>
          <w:rFonts w:cs="Times New Roman"/>
        </w:rPr>
        <w:t xml:space="preserve">Начальник  АТЦ                                                                  </w:t>
      </w:r>
      <w:r>
        <w:rPr>
          <w:rFonts w:cs="Times New Roman"/>
        </w:rPr>
        <w:t xml:space="preserve">                                          П.В. Иванов</w:t>
      </w:r>
    </w:p>
    <w:p w:rsidR="00575060" w:rsidRDefault="00575060"/>
    <w:sectPr w:rsidR="00575060" w:rsidSect="00575060">
      <w:pgSz w:w="11906" w:h="16838"/>
      <w:pgMar w:top="851" w:right="99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9"/>
  <w:characterSpacingControl w:val="doNotCompress"/>
  <w:compat>
    <w:useFELayout/>
  </w:compat>
  <w:rsids>
    <w:rsidRoot w:val="00575060"/>
    <w:rsid w:val="00113FDB"/>
    <w:rsid w:val="0057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60"/>
    <w:pPr>
      <w:suppressAutoHyphens/>
    </w:pPr>
    <w:rPr>
      <w:rFonts w:ascii="Times New Roman" w:eastAsia="Times New Roman" w:hAnsi="Times New Roman" w:cs="Calibri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qFormat/>
    <w:rsid w:val="00575060"/>
  </w:style>
  <w:style w:type="character" w:customStyle="1" w:styleId="4">
    <w:name w:val="Основной шрифт абзаца4"/>
    <w:qFormat/>
    <w:rsid w:val="00575060"/>
  </w:style>
  <w:style w:type="character" w:customStyle="1" w:styleId="3">
    <w:name w:val="Основной шрифт абзаца3"/>
    <w:qFormat/>
    <w:rsid w:val="00575060"/>
  </w:style>
  <w:style w:type="character" w:customStyle="1" w:styleId="Absatz-Standardschriftart">
    <w:name w:val="Absatz-Standardschriftart"/>
    <w:qFormat/>
    <w:rsid w:val="00575060"/>
  </w:style>
  <w:style w:type="character" w:customStyle="1" w:styleId="WW-Absatz-Standardschriftart">
    <w:name w:val="WW-Absatz-Standardschriftart"/>
    <w:qFormat/>
    <w:rsid w:val="00575060"/>
  </w:style>
  <w:style w:type="character" w:customStyle="1" w:styleId="WW-Absatz-Standardschriftart1">
    <w:name w:val="WW-Absatz-Standardschriftart1"/>
    <w:qFormat/>
    <w:rsid w:val="00575060"/>
  </w:style>
  <w:style w:type="character" w:customStyle="1" w:styleId="WW-Absatz-Standardschriftart11">
    <w:name w:val="WW-Absatz-Standardschriftart11"/>
    <w:qFormat/>
    <w:rsid w:val="00575060"/>
  </w:style>
  <w:style w:type="character" w:customStyle="1" w:styleId="WW-Absatz-Standardschriftart111">
    <w:name w:val="WW-Absatz-Standardschriftart111"/>
    <w:qFormat/>
    <w:rsid w:val="00575060"/>
  </w:style>
  <w:style w:type="character" w:customStyle="1" w:styleId="WW-Absatz-Standardschriftart1111">
    <w:name w:val="WW-Absatz-Standardschriftart1111"/>
    <w:qFormat/>
    <w:rsid w:val="00575060"/>
  </w:style>
  <w:style w:type="character" w:customStyle="1" w:styleId="2">
    <w:name w:val="Основной шрифт абзаца2"/>
    <w:qFormat/>
    <w:rsid w:val="00575060"/>
  </w:style>
  <w:style w:type="character" w:customStyle="1" w:styleId="WW-Absatz-Standardschriftart11111">
    <w:name w:val="WW-Absatz-Standardschriftart11111"/>
    <w:qFormat/>
    <w:rsid w:val="00575060"/>
  </w:style>
  <w:style w:type="character" w:customStyle="1" w:styleId="WW-Absatz-Standardschriftart111111">
    <w:name w:val="WW-Absatz-Standardschriftart111111"/>
    <w:qFormat/>
    <w:rsid w:val="00575060"/>
  </w:style>
  <w:style w:type="character" w:customStyle="1" w:styleId="WW-Absatz-Standardschriftart1111111">
    <w:name w:val="WW-Absatz-Standardschriftart1111111"/>
    <w:qFormat/>
    <w:rsid w:val="00575060"/>
  </w:style>
  <w:style w:type="character" w:customStyle="1" w:styleId="WW-Absatz-Standardschriftart11111111">
    <w:name w:val="WW-Absatz-Standardschriftart11111111"/>
    <w:qFormat/>
    <w:rsid w:val="00575060"/>
  </w:style>
  <w:style w:type="character" w:customStyle="1" w:styleId="WW-Absatz-Standardschriftart111111111">
    <w:name w:val="WW-Absatz-Standardschriftart111111111"/>
    <w:qFormat/>
    <w:rsid w:val="00575060"/>
  </w:style>
  <w:style w:type="character" w:customStyle="1" w:styleId="WW-Absatz-Standardschriftart1111111111">
    <w:name w:val="WW-Absatz-Standardschriftart1111111111"/>
    <w:qFormat/>
    <w:rsid w:val="00575060"/>
  </w:style>
  <w:style w:type="character" w:customStyle="1" w:styleId="WW-Absatz-Standardschriftart11111111111">
    <w:name w:val="WW-Absatz-Standardschriftart11111111111"/>
    <w:qFormat/>
    <w:rsid w:val="00575060"/>
  </w:style>
  <w:style w:type="character" w:customStyle="1" w:styleId="WW-Absatz-Standardschriftart111111111111">
    <w:name w:val="WW-Absatz-Standardschriftart111111111111"/>
    <w:qFormat/>
    <w:rsid w:val="00575060"/>
  </w:style>
  <w:style w:type="character" w:customStyle="1" w:styleId="WW-Absatz-Standardschriftart1111111111111">
    <w:name w:val="WW-Absatz-Standardschriftart1111111111111"/>
    <w:qFormat/>
    <w:rsid w:val="00575060"/>
  </w:style>
  <w:style w:type="character" w:customStyle="1" w:styleId="WW-Absatz-Standardschriftart11111111111111">
    <w:name w:val="WW-Absatz-Standardschriftart11111111111111"/>
    <w:qFormat/>
    <w:rsid w:val="00575060"/>
  </w:style>
  <w:style w:type="character" w:customStyle="1" w:styleId="1">
    <w:name w:val="Основной шрифт абзаца1"/>
    <w:qFormat/>
    <w:rsid w:val="00575060"/>
  </w:style>
  <w:style w:type="character" w:customStyle="1" w:styleId="-">
    <w:name w:val="Интернет-ссылка"/>
    <w:rsid w:val="00575060"/>
    <w:rPr>
      <w:color w:val="000080"/>
      <w:u w:val="single"/>
    </w:rPr>
  </w:style>
  <w:style w:type="character" w:customStyle="1" w:styleId="a3">
    <w:name w:val="Текст выноски Знак"/>
    <w:qFormat/>
    <w:rsid w:val="00575060"/>
    <w:rPr>
      <w:rFonts w:ascii="Segoe UI" w:hAnsi="Segoe UI" w:cs="Segoe UI"/>
      <w:sz w:val="18"/>
      <w:szCs w:val="18"/>
      <w:lang w:eastAsia="zh-CN"/>
    </w:rPr>
  </w:style>
  <w:style w:type="paragraph" w:customStyle="1" w:styleId="a4">
    <w:name w:val="Заголовок"/>
    <w:basedOn w:val="a"/>
    <w:next w:val="a5"/>
    <w:qFormat/>
    <w:rsid w:val="0057506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rsid w:val="00575060"/>
    <w:pPr>
      <w:spacing w:after="120"/>
    </w:pPr>
  </w:style>
  <w:style w:type="paragraph" w:styleId="a6">
    <w:name w:val="List"/>
    <w:basedOn w:val="a5"/>
    <w:rsid w:val="00575060"/>
    <w:rPr>
      <w:rFonts w:cs="Tahoma"/>
    </w:rPr>
  </w:style>
  <w:style w:type="paragraph" w:customStyle="1" w:styleId="Caption">
    <w:name w:val="Caption"/>
    <w:basedOn w:val="a"/>
    <w:qFormat/>
    <w:rsid w:val="00575060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575060"/>
    <w:pPr>
      <w:suppressLineNumbers/>
    </w:pPr>
    <w:rPr>
      <w:rFonts w:cs="Mangal"/>
    </w:rPr>
  </w:style>
  <w:style w:type="paragraph" w:styleId="a8">
    <w:name w:val="caption"/>
    <w:basedOn w:val="a"/>
    <w:qFormat/>
    <w:rsid w:val="0057506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qFormat/>
    <w:rsid w:val="00575060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575060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qFormat/>
    <w:rsid w:val="00575060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rsid w:val="00575060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57506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575060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22">
    <w:name w:val="Указатель2"/>
    <w:basedOn w:val="a"/>
    <w:qFormat/>
    <w:rsid w:val="00575060"/>
    <w:pPr>
      <w:suppressLineNumbers/>
    </w:pPr>
    <w:rPr>
      <w:rFonts w:cs="Tahoma"/>
    </w:rPr>
  </w:style>
  <w:style w:type="paragraph" w:customStyle="1" w:styleId="11">
    <w:name w:val="Название1"/>
    <w:basedOn w:val="a"/>
    <w:qFormat/>
    <w:rsid w:val="00575060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2">
    <w:name w:val="Указатель1"/>
    <w:basedOn w:val="a"/>
    <w:qFormat/>
    <w:rsid w:val="00575060"/>
    <w:pPr>
      <w:suppressLineNumbers/>
    </w:pPr>
    <w:rPr>
      <w:rFonts w:cs="Tahoma"/>
    </w:rPr>
  </w:style>
  <w:style w:type="paragraph" w:styleId="a9">
    <w:name w:val="Normal (Web)"/>
    <w:basedOn w:val="a"/>
    <w:qFormat/>
    <w:rsid w:val="00575060"/>
    <w:pPr>
      <w:spacing w:before="280" w:after="280"/>
    </w:pPr>
  </w:style>
  <w:style w:type="paragraph" w:customStyle="1" w:styleId="aa">
    <w:name w:val="Содержимое таблицы"/>
    <w:basedOn w:val="a"/>
    <w:qFormat/>
    <w:rsid w:val="00575060"/>
    <w:pPr>
      <w:suppressLineNumbers/>
    </w:pPr>
  </w:style>
  <w:style w:type="paragraph" w:customStyle="1" w:styleId="ab">
    <w:name w:val="Заголовок таблицы"/>
    <w:basedOn w:val="aa"/>
    <w:qFormat/>
    <w:rsid w:val="00575060"/>
    <w:pPr>
      <w:jc w:val="center"/>
    </w:pPr>
    <w:rPr>
      <w:b/>
      <w:bCs/>
    </w:rPr>
  </w:style>
  <w:style w:type="paragraph" w:styleId="ac">
    <w:name w:val="No Spacing"/>
    <w:qFormat/>
    <w:rsid w:val="00575060"/>
    <w:pPr>
      <w:suppressAutoHyphens/>
    </w:pPr>
    <w:rPr>
      <w:rFonts w:ascii="Times New Roman" w:eastAsia="Arial" w:hAnsi="Times New Roman" w:cs="Calibri"/>
      <w:color w:val="00000A"/>
      <w:sz w:val="24"/>
      <w:lang w:bidi="ar-SA"/>
    </w:rPr>
  </w:style>
  <w:style w:type="paragraph" w:styleId="ad">
    <w:name w:val="Balloon Text"/>
    <w:basedOn w:val="a"/>
    <w:qFormat/>
    <w:rsid w:val="00575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6</Pages>
  <Words>951</Words>
  <Characters>5425</Characters>
  <Application>Microsoft Office Word</Application>
  <DocSecurity>0</DocSecurity>
  <Lines>45</Lines>
  <Paragraphs>12</Paragraphs>
  <ScaleCrop>false</ScaleCrop>
  <Company>Самарские Коммунальные Системы</Company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mPenkova</cp:lastModifiedBy>
  <cp:revision>55</cp:revision>
  <cp:lastPrinted>2022-04-15T06:43:00Z</cp:lastPrinted>
  <dcterms:created xsi:type="dcterms:W3CDTF">2019-04-16T13:27:00Z</dcterms:created>
  <dcterms:modified xsi:type="dcterms:W3CDTF">2022-04-15T06:43:00Z</dcterms:modified>
  <dc:language>ru-RU</dc:language>
</cp:coreProperties>
</file>